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606C" w14:textId="77777777" w:rsidR="00C84909" w:rsidRPr="005373E9" w:rsidRDefault="00C84909" w:rsidP="00C8490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Environmental Advisory Council</w:t>
      </w:r>
    </w:p>
    <w:p w14:paraId="027FE794" w14:textId="77777777" w:rsidR="00C84909" w:rsidRPr="005373E9" w:rsidRDefault="00C84909" w:rsidP="00C8490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Jefferson Hills Borough, P</w:t>
      </w:r>
      <w:r>
        <w:rPr>
          <w:rFonts w:ascii="Calibri" w:eastAsia="Times New Roman" w:hAnsi="Calibri" w:cs="Calibri"/>
          <w:b/>
          <w:bCs/>
          <w:sz w:val="28"/>
          <w:szCs w:val="28"/>
        </w:rPr>
        <w:t>ennsylvania</w:t>
      </w:r>
    </w:p>
    <w:p w14:paraId="51918B01" w14:textId="38A0E070" w:rsidR="00C84909" w:rsidRPr="002C596B" w:rsidRDefault="002451BC" w:rsidP="00BB0F27">
      <w:pPr>
        <w:jc w:val="center"/>
        <w:rPr>
          <w:b/>
          <w:bCs/>
          <w:sz w:val="28"/>
          <w:szCs w:val="28"/>
        </w:rPr>
      </w:pPr>
      <w:r>
        <w:rPr>
          <w:b/>
          <w:bCs/>
          <w:sz w:val="28"/>
          <w:szCs w:val="28"/>
        </w:rPr>
        <w:t>May 24</w:t>
      </w:r>
      <w:r w:rsidR="002C596B" w:rsidRPr="002C596B">
        <w:rPr>
          <w:b/>
          <w:bCs/>
          <w:sz w:val="28"/>
          <w:szCs w:val="28"/>
        </w:rPr>
        <w:t>, 202</w:t>
      </w:r>
      <w:r w:rsidR="00737CB7">
        <w:rPr>
          <w:b/>
          <w:bCs/>
          <w:sz w:val="28"/>
          <w:szCs w:val="28"/>
        </w:rPr>
        <w:t>3</w:t>
      </w:r>
      <w:r w:rsidR="002C596B" w:rsidRPr="002C596B">
        <w:rPr>
          <w:b/>
          <w:bCs/>
          <w:sz w:val="28"/>
          <w:szCs w:val="28"/>
        </w:rPr>
        <w:t xml:space="preserve"> Meeting </w:t>
      </w:r>
      <w:r w:rsidR="00226EFB">
        <w:rPr>
          <w:b/>
          <w:bCs/>
          <w:sz w:val="28"/>
          <w:szCs w:val="28"/>
        </w:rPr>
        <w:t>Minutes</w:t>
      </w:r>
    </w:p>
    <w:p w14:paraId="3AD768F6" w14:textId="2E93BBD8" w:rsidR="006B264C" w:rsidRPr="00FE4739" w:rsidRDefault="002C596B" w:rsidP="00D359F4">
      <w:pPr>
        <w:pStyle w:val="NoSpacing"/>
        <w:tabs>
          <w:tab w:val="right" w:pos="10800"/>
        </w:tabs>
        <w:rPr>
          <w:sz w:val="24"/>
          <w:szCs w:val="24"/>
        </w:rPr>
      </w:pPr>
      <w:r w:rsidRPr="00FE4739">
        <w:rPr>
          <w:b/>
          <w:bCs/>
          <w:sz w:val="24"/>
          <w:szCs w:val="24"/>
        </w:rPr>
        <w:t>Roll Call</w:t>
      </w:r>
      <w:r w:rsidR="00494A27" w:rsidRPr="00FE4739">
        <w:rPr>
          <w:b/>
          <w:bCs/>
          <w:sz w:val="24"/>
          <w:szCs w:val="24"/>
        </w:rPr>
        <w:t xml:space="preserve">: </w:t>
      </w:r>
      <w:r w:rsidR="00226EFB" w:rsidRPr="00FE4739">
        <w:rPr>
          <w:sz w:val="24"/>
          <w:szCs w:val="24"/>
        </w:rPr>
        <w:t xml:space="preserve">Members: </w:t>
      </w:r>
      <w:r w:rsidR="00494A27" w:rsidRPr="00FE4739">
        <w:rPr>
          <w:sz w:val="24"/>
          <w:szCs w:val="24"/>
        </w:rPr>
        <w:t>Dave</w:t>
      </w:r>
      <w:r w:rsidR="00226EFB" w:rsidRPr="00FE4739">
        <w:rPr>
          <w:sz w:val="24"/>
          <w:szCs w:val="24"/>
        </w:rPr>
        <w:t xml:space="preserve"> Graffam (new member)</w:t>
      </w:r>
      <w:r w:rsidR="00FF3EB2" w:rsidRPr="00FE4739">
        <w:rPr>
          <w:sz w:val="24"/>
          <w:szCs w:val="24"/>
        </w:rPr>
        <w:t>,</w:t>
      </w:r>
      <w:r w:rsidR="00226EFB" w:rsidRPr="00FE4739">
        <w:rPr>
          <w:sz w:val="24"/>
          <w:szCs w:val="24"/>
        </w:rPr>
        <w:t xml:space="preserve"> Rick Moore, Lorie Bartrug, </w:t>
      </w:r>
      <w:r w:rsidR="006B264C" w:rsidRPr="00FE4739">
        <w:rPr>
          <w:sz w:val="24"/>
          <w:szCs w:val="24"/>
        </w:rPr>
        <w:t xml:space="preserve">Tom Donohue; </w:t>
      </w:r>
      <w:r w:rsidR="002451BC" w:rsidRPr="00FE4739">
        <w:rPr>
          <w:sz w:val="24"/>
          <w:szCs w:val="24"/>
        </w:rPr>
        <w:t xml:space="preserve">Christine Wier-Ripley, Kevin Polick, </w:t>
      </w:r>
      <w:r w:rsidR="00226EFB" w:rsidRPr="00FE4739">
        <w:rPr>
          <w:sz w:val="24"/>
          <w:szCs w:val="24"/>
        </w:rPr>
        <w:t>Borough Mgr. John Stinner</w:t>
      </w:r>
    </w:p>
    <w:p w14:paraId="1C3D6D77" w14:textId="57158074" w:rsidR="002451BC" w:rsidRDefault="002451BC" w:rsidP="00D359F4">
      <w:pPr>
        <w:pStyle w:val="NoSpacing"/>
        <w:tabs>
          <w:tab w:val="right" w:pos="10800"/>
        </w:tabs>
        <w:rPr>
          <w:sz w:val="24"/>
          <w:szCs w:val="24"/>
        </w:rPr>
      </w:pPr>
    </w:p>
    <w:p w14:paraId="6EEDB815" w14:textId="6924C7A9" w:rsidR="00FB07BF" w:rsidRDefault="00FB07BF" w:rsidP="00D359F4">
      <w:pPr>
        <w:pStyle w:val="NoSpacing"/>
        <w:tabs>
          <w:tab w:val="right" w:pos="10800"/>
        </w:tabs>
        <w:rPr>
          <w:sz w:val="24"/>
          <w:szCs w:val="24"/>
        </w:rPr>
      </w:pPr>
      <w:r>
        <w:rPr>
          <w:sz w:val="24"/>
          <w:szCs w:val="24"/>
        </w:rPr>
        <w:t>One position is available for an appointment- John indicated that there are a few applicants.</w:t>
      </w:r>
    </w:p>
    <w:p w14:paraId="430C8678" w14:textId="528F8EE5" w:rsidR="00FB07BF" w:rsidRDefault="00FB07BF" w:rsidP="00D359F4">
      <w:pPr>
        <w:pStyle w:val="NoSpacing"/>
        <w:tabs>
          <w:tab w:val="right" w:pos="10800"/>
        </w:tabs>
        <w:rPr>
          <w:sz w:val="24"/>
          <w:szCs w:val="24"/>
        </w:rPr>
      </w:pPr>
    </w:p>
    <w:p w14:paraId="23B22924" w14:textId="77777777" w:rsidR="00FB07BF" w:rsidRPr="005E6895" w:rsidRDefault="00FB07BF" w:rsidP="00FB07BF">
      <w:pPr>
        <w:pStyle w:val="NoSpacing"/>
        <w:tabs>
          <w:tab w:val="right" w:pos="10800"/>
        </w:tabs>
        <w:rPr>
          <w:b/>
          <w:bCs/>
          <w:sz w:val="24"/>
          <w:szCs w:val="24"/>
        </w:rPr>
      </w:pPr>
      <w:r w:rsidRPr="005E6895">
        <w:rPr>
          <w:b/>
          <w:bCs/>
          <w:sz w:val="24"/>
          <w:szCs w:val="24"/>
        </w:rPr>
        <w:t xml:space="preserve">Mineral Run </w:t>
      </w:r>
      <w:r>
        <w:rPr>
          <w:b/>
          <w:bCs/>
          <w:sz w:val="24"/>
          <w:szCs w:val="24"/>
        </w:rPr>
        <w:t>P</w:t>
      </w:r>
      <w:r w:rsidRPr="005E6895">
        <w:rPr>
          <w:b/>
          <w:bCs/>
          <w:sz w:val="24"/>
          <w:szCs w:val="24"/>
        </w:rPr>
        <w:t xml:space="preserve">ollution </w:t>
      </w:r>
    </w:p>
    <w:p w14:paraId="79B8415E" w14:textId="707DB6B0" w:rsidR="00FB07BF" w:rsidRPr="00FE4739" w:rsidRDefault="00FB07BF" w:rsidP="00D359F4">
      <w:pPr>
        <w:pStyle w:val="NoSpacing"/>
        <w:tabs>
          <w:tab w:val="right" w:pos="10800"/>
        </w:tabs>
        <w:rPr>
          <w:sz w:val="24"/>
          <w:szCs w:val="24"/>
        </w:rPr>
      </w:pPr>
      <w:r>
        <w:rPr>
          <w:sz w:val="24"/>
          <w:szCs w:val="24"/>
        </w:rPr>
        <w:t xml:space="preserve">A resident contacted EAC about potential pollution in steam near their property on Stilly Road. </w:t>
      </w:r>
      <w:r>
        <w:rPr>
          <w:sz w:val="24"/>
          <w:szCs w:val="24"/>
        </w:rPr>
        <w:t>Tom and Rick met with resident</w:t>
      </w:r>
      <w:r>
        <w:rPr>
          <w:sz w:val="24"/>
          <w:szCs w:val="24"/>
        </w:rPr>
        <w:t>. Mineral Run flows through the property visited. Minor discoloration was observed (white precipitate). The discoloring was likely aluminum from past mining activities. There are mine spoil piles along the stream up steam of this property visited.  The resident was happy that we came to the property and provided information about what the coloration might be from. The resident was going to keep an eye on it to see if it gets worse, particularly when it rains or is very dry.</w:t>
      </w:r>
    </w:p>
    <w:p w14:paraId="5924F065" w14:textId="79274075" w:rsidR="002451BC" w:rsidRPr="00FE4739" w:rsidRDefault="002451BC" w:rsidP="00BB0F27">
      <w:pPr>
        <w:pStyle w:val="NoSpacing"/>
        <w:tabs>
          <w:tab w:val="right" w:pos="10800"/>
        </w:tabs>
        <w:rPr>
          <w:sz w:val="24"/>
          <w:szCs w:val="24"/>
        </w:rPr>
      </w:pPr>
    </w:p>
    <w:p w14:paraId="44545469" w14:textId="77777777" w:rsidR="002451BC" w:rsidRPr="00FE4739" w:rsidRDefault="002451BC" w:rsidP="00BB0F27">
      <w:pPr>
        <w:pStyle w:val="NoSpacing"/>
        <w:tabs>
          <w:tab w:val="right" w:pos="10800"/>
        </w:tabs>
        <w:rPr>
          <w:b/>
          <w:bCs/>
          <w:sz w:val="24"/>
          <w:szCs w:val="24"/>
        </w:rPr>
      </w:pPr>
      <w:r w:rsidRPr="00FE4739">
        <w:rPr>
          <w:b/>
          <w:bCs/>
          <w:sz w:val="24"/>
          <w:szCs w:val="24"/>
        </w:rPr>
        <w:t xml:space="preserve">Discussion on Benzene </w:t>
      </w:r>
      <w:r w:rsidR="00D359F4" w:rsidRPr="00FE4739">
        <w:rPr>
          <w:b/>
          <w:bCs/>
          <w:sz w:val="24"/>
          <w:szCs w:val="24"/>
        </w:rPr>
        <w:t>in Ambient Air</w:t>
      </w:r>
      <w:r w:rsidRPr="00FE4739">
        <w:rPr>
          <w:b/>
          <w:bCs/>
          <w:sz w:val="24"/>
          <w:szCs w:val="24"/>
        </w:rPr>
        <w:t xml:space="preserve"> in Mon-Valley</w:t>
      </w:r>
    </w:p>
    <w:p w14:paraId="73A0F690" w14:textId="3A989CB6" w:rsidR="002451BC" w:rsidRPr="00FE4739" w:rsidRDefault="002451BC" w:rsidP="00BB0F27">
      <w:pPr>
        <w:pStyle w:val="NoSpacing"/>
        <w:tabs>
          <w:tab w:val="right" w:pos="10800"/>
        </w:tabs>
        <w:rPr>
          <w:rFonts w:ascii="Calibri" w:hAnsi="Calibri" w:cs="Calibri"/>
          <w:sz w:val="24"/>
          <w:szCs w:val="24"/>
          <w:shd w:val="clear" w:color="auto" w:fill="FFFFFF"/>
        </w:rPr>
      </w:pPr>
      <w:r w:rsidRPr="00FE4739">
        <w:rPr>
          <w:rFonts w:ascii="Calibri" w:hAnsi="Calibri" w:cs="Calibri"/>
          <w:sz w:val="24"/>
          <w:szCs w:val="24"/>
          <w:shd w:val="clear" w:color="auto" w:fill="FFFFFF"/>
        </w:rPr>
        <w:t>Follow-on discussion on the meeting with the Environmental Integrity Project</w:t>
      </w:r>
      <w:r w:rsidR="00FE4739">
        <w:rPr>
          <w:rFonts w:ascii="Calibri" w:hAnsi="Calibri" w:cs="Calibri"/>
          <w:sz w:val="24"/>
          <w:szCs w:val="24"/>
          <w:shd w:val="clear" w:color="auto" w:fill="FFFFFF"/>
        </w:rPr>
        <w:t xml:space="preserve"> (EIP)</w:t>
      </w:r>
      <w:r w:rsidRPr="00FE4739">
        <w:rPr>
          <w:rFonts w:ascii="Calibri" w:hAnsi="Calibri" w:cs="Calibri"/>
          <w:sz w:val="24"/>
          <w:szCs w:val="24"/>
          <w:shd w:val="clear" w:color="auto" w:fill="FFFFFF"/>
        </w:rPr>
        <w:t xml:space="preserve">. </w:t>
      </w:r>
    </w:p>
    <w:p w14:paraId="3FE9F7AC" w14:textId="77777777" w:rsidR="002451BC" w:rsidRPr="00FE4739" w:rsidRDefault="002451BC" w:rsidP="00BB0F27">
      <w:pPr>
        <w:pStyle w:val="NoSpacing"/>
        <w:tabs>
          <w:tab w:val="right" w:pos="10800"/>
        </w:tabs>
        <w:rPr>
          <w:rFonts w:ascii="Calibri" w:hAnsi="Calibri" w:cs="Calibri"/>
          <w:sz w:val="24"/>
          <w:szCs w:val="24"/>
          <w:shd w:val="clear" w:color="auto" w:fill="FFFFFF"/>
        </w:rPr>
      </w:pPr>
    </w:p>
    <w:p w14:paraId="4D634D7A" w14:textId="5ECC4050" w:rsidR="00B34C1B" w:rsidRPr="00FE4739" w:rsidRDefault="002451BC" w:rsidP="00BB0F27">
      <w:pPr>
        <w:pStyle w:val="NoSpacing"/>
        <w:tabs>
          <w:tab w:val="right" w:pos="10800"/>
        </w:tabs>
        <w:rPr>
          <w:rFonts w:ascii="Calibri" w:hAnsi="Calibri" w:cs="Calibri"/>
          <w:sz w:val="24"/>
          <w:szCs w:val="24"/>
          <w:shd w:val="clear" w:color="auto" w:fill="FFFFFF"/>
        </w:rPr>
      </w:pPr>
      <w:r w:rsidRPr="00FE4739">
        <w:rPr>
          <w:rFonts w:ascii="Calibri" w:hAnsi="Calibri" w:cs="Calibri"/>
          <w:sz w:val="24"/>
          <w:szCs w:val="24"/>
          <w:shd w:val="clear" w:color="auto" w:fill="FFFFFF"/>
        </w:rPr>
        <w:t>US Steel presented information at the May 2023 voting meeting to discuss Benzene.  EAC discussed the data from the EIP and what US Steel presented at the Borough meeting. EAC needs more information on what the two entities are collecting and what the data should be compared to before the EAC can make an opinion statement on Benzene in the Mon-Valley. John suggested having another conversation with EIP to discuss the data collected .</w:t>
      </w:r>
    </w:p>
    <w:p w14:paraId="37B856EB" w14:textId="77777777" w:rsidR="003F49BF" w:rsidRPr="00FE4739" w:rsidRDefault="003F49BF" w:rsidP="00BB0F27">
      <w:pPr>
        <w:pStyle w:val="NoSpacing"/>
        <w:tabs>
          <w:tab w:val="right" w:pos="10800"/>
        </w:tabs>
        <w:rPr>
          <w:sz w:val="24"/>
          <w:szCs w:val="24"/>
        </w:rPr>
      </w:pPr>
    </w:p>
    <w:p w14:paraId="7C57A91F" w14:textId="77777777" w:rsidR="00A5607F" w:rsidRPr="00FE4739" w:rsidRDefault="00A5607F" w:rsidP="00BB0F27">
      <w:pPr>
        <w:pStyle w:val="NoSpacing"/>
        <w:tabs>
          <w:tab w:val="right" w:pos="10800"/>
        </w:tabs>
        <w:rPr>
          <w:sz w:val="24"/>
          <w:szCs w:val="24"/>
        </w:rPr>
      </w:pPr>
    </w:p>
    <w:p w14:paraId="3E9390A0" w14:textId="77777777" w:rsidR="00D359F4" w:rsidRPr="00FE4739" w:rsidRDefault="00D359F4" w:rsidP="00D359F4">
      <w:pPr>
        <w:rPr>
          <w:rFonts w:ascii="Calibri" w:eastAsia="Times New Roman" w:hAnsi="Calibri" w:cs="Calibri"/>
          <w:b/>
          <w:bCs/>
          <w:sz w:val="24"/>
          <w:szCs w:val="24"/>
        </w:rPr>
      </w:pPr>
      <w:r w:rsidRPr="00FE4739">
        <w:rPr>
          <w:rFonts w:ascii="Calibri" w:eastAsia="Times New Roman" w:hAnsi="Calibri" w:cs="Calibri"/>
          <w:b/>
          <w:bCs/>
          <w:sz w:val="24"/>
          <w:szCs w:val="24"/>
        </w:rPr>
        <w:t>New Borough Website and EAC Information</w:t>
      </w:r>
    </w:p>
    <w:p w14:paraId="5DBC3221" w14:textId="61109F9B" w:rsidR="002451BC" w:rsidRPr="00FE4739" w:rsidRDefault="002451BC" w:rsidP="002451BC">
      <w:pPr>
        <w:pStyle w:val="NoSpacing"/>
        <w:tabs>
          <w:tab w:val="right" w:pos="10800"/>
        </w:tabs>
        <w:rPr>
          <w:sz w:val="24"/>
          <w:szCs w:val="24"/>
        </w:rPr>
      </w:pPr>
      <w:r w:rsidRPr="00FE4739">
        <w:rPr>
          <w:sz w:val="24"/>
          <w:szCs w:val="24"/>
        </w:rPr>
        <w:t xml:space="preserve">Several website examples were provided to Caitlin Dinardo with some input on how they could be used for the borough website and for EAC information to the community. </w:t>
      </w:r>
    </w:p>
    <w:p w14:paraId="55C7DEF0" w14:textId="6FC09106" w:rsidR="002451BC" w:rsidRPr="00FE4739" w:rsidRDefault="002451BC" w:rsidP="002451BC">
      <w:pPr>
        <w:pStyle w:val="NoSpacing"/>
        <w:tabs>
          <w:tab w:val="right" w:pos="10800"/>
        </w:tabs>
        <w:rPr>
          <w:sz w:val="24"/>
          <w:szCs w:val="24"/>
        </w:rPr>
      </w:pPr>
    </w:p>
    <w:p w14:paraId="07F0CD50" w14:textId="610DD24D" w:rsidR="00520855" w:rsidRPr="00FE4739" w:rsidRDefault="00520855">
      <w:pPr>
        <w:rPr>
          <w:b/>
          <w:bCs/>
          <w:sz w:val="24"/>
          <w:szCs w:val="24"/>
        </w:rPr>
      </w:pPr>
      <w:r w:rsidRPr="00FE4739">
        <w:rPr>
          <w:b/>
          <w:bCs/>
          <w:sz w:val="24"/>
          <w:szCs w:val="24"/>
        </w:rPr>
        <w:t xml:space="preserve">Marcellus Gas </w:t>
      </w:r>
      <w:r w:rsidR="00EC72FE" w:rsidRPr="00FE4739">
        <w:rPr>
          <w:b/>
          <w:bCs/>
          <w:sz w:val="24"/>
          <w:szCs w:val="24"/>
        </w:rPr>
        <w:t>Drilling</w:t>
      </w:r>
    </w:p>
    <w:p w14:paraId="312B2D98" w14:textId="56AB27BC" w:rsidR="00E03015" w:rsidRPr="00FE4739" w:rsidRDefault="00F061B8" w:rsidP="002451BC">
      <w:pPr>
        <w:pStyle w:val="NoSpacing"/>
        <w:tabs>
          <w:tab w:val="right" w:pos="10800"/>
        </w:tabs>
        <w:rPr>
          <w:sz w:val="24"/>
          <w:szCs w:val="24"/>
        </w:rPr>
      </w:pPr>
      <w:r w:rsidRPr="00FE4739">
        <w:rPr>
          <w:rFonts w:ascii="Calibri" w:hAnsi="Calibri" w:cs="Calibri"/>
          <w:sz w:val="24"/>
          <w:szCs w:val="24"/>
          <w:shd w:val="clear" w:color="auto" w:fill="FFFFFF"/>
        </w:rPr>
        <w:t>Update</w:t>
      </w:r>
      <w:r w:rsidRPr="00FE4739">
        <w:rPr>
          <w:sz w:val="24"/>
          <w:szCs w:val="24"/>
        </w:rPr>
        <w:t xml:space="preserve"> on proposed Marcellus Gas Well</w:t>
      </w:r>
      <w:r w:rsidR="00B322B4" w:rsidRPr="00FE4739">
        <w:rPr>
          <w:sz w:val="24"/>
          <w:szCs w:val="24"/>
        </w:rPr>
        <w:t xml:space="preserve"> pad</w:t>
      </w:r>
      <w:r w:rsidRPr="00FE4739">
        <w:rPr>
          <w:sz w:val="24"/>
          <w:szCs w:val="24"/>
        </w:rPr>
        <w:t xml:space="preserve"> in Union Twp.</w:t>
      </w:r>
      <w:r w:rsidR="00B322B4" w:rsidRPr="00FE4739">
        <w:rPr>
          <w:sz w:val="24"/>
          <w:szCs w:val="24"/>
        </w:rPr>
        <w:t xml:space="preserve"> (Sarah Well Pad)</w:t>
      </w:r>
      <w:r w:rsidR="00B45E78" w:rsidRPr="00FE4739">
        <w:rPr>
          <w:sz w:val="24"/>
          <w:szCs w:val="24"/>
        </w:rPr>
        <w:t xml:space="preserve"> </w:t>
      </w:r>
      <w:r w:rsidR="002451BC" w:rsidRPr="00FE4739">
        <w:rPr>
          <w:sz w:val="24"/>
          <w:szCs w:val="24"/>
        </w:rPr>
        <w:t>–</w:t>
      </w:r>
      <w:r w:rsidR="00B45E78" w:rsidRPr="00FE4739">
        <w:rPr>
          <w:sz w:val="24"/>
          <w:szCs w:val="24"/>
        </w:rPr>
        <w:t xml:space="preserve"> no</w:t>
      </w:r>
      <w:r w:rsidR="002451BC" w:rsidRPr="00FE4739">
        <w:rPr>
          <w:sz w:val="24"/>
          <w:szCs w:val="24"/>
        </w:rPr>
        <w:t xml:space="preserve"> new information.</w:t>
      </w:r>
    </w:p>
    <w:p w14:paraId="487E4A89" w14:textId="2B92CF93" w:rsidR="008F0B2B" w:rsidRPr="00FE4739" w:rsidRDefault="008F0B2B" w:rsidP="00A74762">
      <w:pPr>
        <w:pStyle w:val="NoSpacing"/>
        <w:tabs>
          <w:tab w:val="right" w:pos="10800"/>
        </w:tabs>
        <w:ind w:left="720"/>
        <w:rPr>
          <w:sz w:val="24"/>
          <w:szCs w:val="24"/>
        </w:rPr>
      </w:pPr>
    </w:p>
    <w:p w14:paraId="7809A673" w14:textId="77777777" w:rsidR="00B322B4" w:rsidRPr="00FE4739" w:rsidRDefault="00B322B4" w:rsidP="00BB0F27">
      <w:pPr>
        <w:pStyle w:val="NoSpacing"/>
        <w:tabs>
          <w:tab w:val="right" w:pos="10800"/>
        </w:tabs>
        <w:rPr>
          <w:b/>
          <w:bCs/>
          <w:sz w:val="24"/>
          <w:szCs w:val="24"/>
        </w:rPr>
      </w:pPr>
    </w:p>
    <w:p w14:paraId="11B40A0F" w14:textId="50BF9097" w:rsidR="00496C24" w:rsidRPr="00FE4739" w:rsidRDefault="00A07822" w:rsidP="00E03015">
      <w:pPr>
        <w:rPr>
          <w:b/>
          <w:bCs/>
          <w:sz w:val="24"/>
          <w:szCs w:val="24"/>
        </w:rPr>
      </w:pPr>
      <w:r w:rsidRPr="00FE4739">
        <w:rPr>
          <w:b/>
          <w:bCs/>
          <w:sz w:val="24"/>
          <w:szCs w:val="24"/>
        </w:rPr>
        <w:t xml:space="preserve">Abandoned </w:t>
      </w:r>
      <w:r w:rsidR="007C7E8C" w:rsidRPr="00FE4739">
        <w:rPr>
          <w:b/>
          <w:bCs/>
          <w:sz w:val="24"/>
          <w:szCs w:val="24"/>
        </w:rPr>
        <w:t>Ga</w:t>
      </w:r>
      <w:r w:rsidRPr="00FE4739">
        <w:rPr>
          <w:b/>
          <w:bCs/>
          <w:sz w:val="24"/>
          <w:szCs w:val="24"/>
        </w:rPr>
        <w:t xml:space="preserve">s </w:t>
      </w:r>
      <w:r w:rsidR="007C7E8C" w:rsidRPr="00FE4739">
        <w:rPr>
          <w:b/>
          <w:bCs/>
          <w:sz w:val="24"/>
          <w:szCs w:val="24"/>
        </w:rPr>
        <w:t>W</w:t>
      </w:r>
      <w:r w:rsidRPr="00FE4739">
        <w:rPr>
          <w:b/>
          <w:bCs/>
          <w:sz w:val="24"/>
          <w:szCs w:val="24"/>
        </w:rPr>
        <w:t xml:space="preserve">ells and </w:t>
      </w:r>
      <w:r w:rsidR="007C7E8C" w:rsidRPr="00FE4739">
        <w:rPr>
          <w:b/>
          <w:bCs/>
          <w:sz w:val="24"/>
          <w:szCs w:val="24"/>
        </w:rPr>
        <w:t>M</w:t>
      </w:r>
      <w:r w:rsidRPr="00FE4739">
        <w:rPr>
          <w:b/>
          <w:bCs/>
          <w:sz w:val="24"/>
          <w:szCs w:val="24"/>
        </w:rPr>
        <w:t>ines</w:t>
      </w:r>
    </w:p>
    <w:p w14:paraId="60F22D0B" w14:textId="665AB117" w:rsidR="00B322B4" w:rsidRPr="00FE4739" w:rsidRDefault="00B45E78" w:rsidP="002451BC">
      <w:pPr>
        <w:pStyle w:val="NoSpacing"/>
        <w:tabs>
          <w:tab w:val="right" w:pos="10800"/>
        </w:tabs>
        <w:rPr>
          <w:sz w:val="24"/>
          <w:szCs w:val="24"/>
        </w:rPr>
      </w:pPr>
      <w:r w:rsidRPr="00FE4739">
        <w:rPr>
          <w:rFonts w:ascii="Calibri" w:hAnsi="Calibri" w:cs="Calibri"/>
          <w:sz w:val="24"/>
          <w:szCs w:val="24"/>
          <w:shd w:val="clear" w:color="auto" w:fill="FFFFFF"/>
        </w:rPr>
        <w:t>Tom</w:t>
      </w:r>
      <w:r w:rsidRPr="00FE4739">
        <w:rPr>
          <w:sz w:val="24"/>
          <w:szCs w:val="24"/>
        </w:rPr>
        <w:t xml:space="preserve"> has received old mine mapping and contact information from Terry and will attempt to find abandoned gas well locations in the borough. </w:t>
      </w:r>
    </w:p>
    <w:p w14:paraId="4048A482" w14:textId="3676FE7B" w:rsidR="002451BC" w:rsidRPr="00FE4739" w:rsidRDefault="002451BC" w:rsidP="002451BC">
      <w:pPr>
        <w:pStyle w:val="NoSpacing"/>
        <w:tabs>
          <w:tab w:val="right" w:pos="10800"/>
        </w:tabs>
        <w:rPr>
          <w:sz w:val="24"/>
          <w:szCs w:val="24"/>
        </w:rPr>
      </w:pPr>
      <w:r w:rsidRPr="00FE4739">
        <w:rPr>
          <w:sz w:val="24"/>
          <w:szCs w:val="24"/>
        </w:rPr>
        <w:t xml:space="preserve">Discussion on what this information could be used for with the age of the data. Some gas well information only goes back to the 1950s. Some of the old wells were “abandoned” meaning the owner did not properly close the well  with cement. A properly abandoned well would prevent any fugitive gasses from being released. </w:t>
      </w:r>
    </w:p>
    <w:p w14:paraId="0454FCFE" w14:textId="25B46743" w:rsidR="002407B7" w:rsidRPr="00FE4739" w:rsidRDefault="002407B7" w:rsidP="00BB0F27">
      <w:pPr>
        <w:pStyle w:val="NoSpacing"/>
        <w:rPr>
          <w:b/>
          <w:bCs/>
          <w:sz w:val="24"/>
          <w:szCs w:val="24"/>
        </w:rPr>
      </w:pPr>
    </w:p>
    <w:p w14:paraId="68D9EDAA" w14:textId="77777777" w:rsidR="00FE4739" w:rsidRPr="00FE4739" w:rsidRDefault="00FE4739" w:rsidP="00FE4739">
      <w:pPr>
        <w:rPr>
          <w:rFonts w:ascii="Calibri" w:eastAsia="Times New Roman" w:hAnsi="Calibri" w:cs="Calibri"/>
          <w:b/>
          <w:bCs/>
          <w:sz w:val="24"/>
          <w:szCs w:val="24"/>
        </w:rPr>
      </w:pPr>
      <w:r w:rsidRPr="00FE4739">
        <w:rPr>
          <w:rFonts w:ascii="Calibri" w:eastAsia="Times New Roman" w:hAnsi="Calibri" w:cs="Calibri"/>
          <w:b/>
          <w:bCs/>
          <w:sz w:val="24"/>
          <w:szCs w:val="24"/>
        </w:rPr>
        <w:t xml:space="preserve">US </w:t>
      </w:r>
      <w:r w:rsidRPr="00FE4739">
        <w:rPr>
          <w:b/>
          <w:bCs/>
          <w:sz w:val="24"/>
          <w:szCs w:val="24"/>
        </w:rPr>
        <w:t>Steel</w:t>
      </w:r>
      <w:r w:rsidRPr="00FE4739">
        <w:rPr>
          <w:rFonts w:ascii="Calibri" w:eastAsia="Times New Roman" w:hAnsi="Calibri" w:cs="Calibri"/>
          <w:b/>
          <w:bCs/>
          <w:sz w:val="24"/>
          <w:szCs w:val="24"/>
        </w:rPr>
        <w:t xml:space="preserve"> Clairton Coke Works Air Quality Discussion</w:t>
      </w:r>
    </w:p>
    <w:p w14:paraId="23532167" w14:textId="4C85368F" w:rsidR="00FE4739" w:rsidRDefault="00FE4739" w:rsidP="00C867C0">
      <w:pPr>
        <w:pStyle w:val="NoSpacing"/>
        <w:rPr>
          <w:rFonts w:ascii="Calibri" w:hAnsi="Calibri" w:cs="Calibri"/>
          <w:sz w:val="24"/>
          <w:szCs w:val="24"/>
          <w:shd w:val="clear" w:color="auto" w:fill="FFFFFF"/>
        </w:rPr>
      </w:pPr>
      <w:r>
        <w:rPr>
          <w:rFonts w:ascii="Calibri" w:hAnsi="Calibri" w:cs="Calibri"/>
          <w:sz w:val="24"/>
          <w:szCs w:val="24"/>
          <w:shd w:val="clear" w:color="auto" w:fill="FFFFFF"/>
        </w:rPr>
        <w:lastRenderedPageBreak/>
        <w:t>No new information.  Kevin indicated that the Citizens advisory Panel would be meeting in June. Kevin would provide an update.</w:t>
      </w:r>
    </w:p>
    <w:p w14:paraId="2D8AEACF" w14:textId="455EDF64" w:rsidR="00FE4739" w:rsidRDefault="00FE4739" w:rsidP="00C867C0">
      <w:pPr>
        <w:pStyle w:val="NoSpacing"/>
        <w:rPr>
          <w:rFonts w:ascii="Calibri" w:hAnsi="Calibri" w:cs="Calibri"/>
          <w:sz w:val="24"/>
          <w:szCs w:val="24"/>
          <w:shd w:val="clear" w:color="auto" w:fill="FFFFFF"/>
        </w:rPr>
      </w:pPr>
    </w:p>
    <w:p w14:paraId="63ACD126" w14:textId="26994407" w:rsidR="00FE4739" w:rsidRPr="00FE4739" w:rsidRDefault="00FE4739" w:rsidP="00C867C0">
      <w:pPr>
        <w:pStyle w:val="NoSpacing"/>
        <w:rPr>
          <w:rFonts w:ascii="Calibri" w:hAnsi="Calibri" w:cs="Calibri"/>
          <w:b/>
          <w:bCs/>
          <w:sz w:val="24"/>
          <w:szCs w:val="24"/>
          <w:shd w:val="clear" w:color="auto" w:fill="FFFFFF"/>
        </w:rPr>
      </w:pPr>
      <w:r w:rsidRPr="00FE4739">
        <w:rPr>
          <w:rFonts w:ascii="Calibri" w:hAnsi="Calibri" w:cs="Calibri"/>
          <w:b/>
          <w:bCs/>
          <w:sz w:val="24"/>
          <w:szCs w:val="24"/>
          <w:shd w:val="clear" w:color="auto" w:fill="FFFFFF"/>
        </w:rPr>
        <w:t>Open discussion</w:t>
      </w:r>
    </w:p>
    <w:p w14:paraId="2611E5A4" w14:textId="17A39A99" w:rsidR="00FE4739" w:rsidRDefault="00FE4739" w:rsidP="00C867C0">
      <w:pPr>
        <w:pStyle w:val="NoSpacing"/>
        <w:rPr>
          <w:rFonts w:ascii="Calibri" w:hAnsi="Calibri" w:cs="Calibri"/>
          <w:sz w:val="24"/>
          <w:szCs w:val="24"/>
          <w:shd w:val="clear" w:color="auto" w:fill="FFFFFF"/>
        </w:rPr>
      </w:pPr>
    </w:p>
    <w:p w14:paraId="7A6EA723" w14:textId="73B8417B" w:rsidR="00FE4739" w:rsidRPr="00FE4739" w:rsidRDefault="00FE4739" w:rsidP="00C867C0">
      <w:pPr>
        <w:pStyle w:val="NoSpacing"/>
        <w:rPr>
          <w:rFonts w:ascii="Calibri" w:hAnsi="Calibri" w:cs="Calibri"/>
          <w:b/>
          <w:bCs/>
          <w:sz w:val="24"/>
          <w:szCs w:val="24"/>
          <w:shd w:val="clear" w:color="auto" w:fill="FFFFFF"/>
        </w:rPr>
      </w:pPr>
      <w:r w:rsidRPr="00FE4739">
        <w:rPr>
          <w:rFonts w:ascii="Calibri" w:hAnsi="Calibri" w:cs="Calibri"/>
          <w:b/>
          <w:bCs/>
          <w:sz w:val="24"/>
          <w:szCs w:val="24"/>
          <w:shd w:val="clear" w:color="auto" w:fill="FFFFFF"/>
        </w:rPr>
        <w:t>Glass recycling:</w:t>
      </w:r>
    </w:p>
    <w:p w14:paraId="60D37810" w14:textId="660F8312" w:rsidR="00FE4739" w:rsidRDefault="00FE4739" w:rsidP="00C867C0">
      <w:pPr>
        <w:pStyle w:val="NoSpacing"/>
        <w:rPr>
          <w:rFonts w:ascii="Calibri" w:hAnsi="Calibri" w:cs="Calibri"/>
          <w:sz w:val="24"/>
          <w:szCs w:val="24"/>
          <w:shd w:val="clear" w:color="auto" w:fill="FFFFFF"/>
        </w:rPr>
      </w:pPr>
      <w:r>
        <w:rPr>
          <w:rFonts w:ascii="Calibri" w:hAnsi="Calibri" w:cs="Calibri"/>
          <w:sz w:val="24"/>
          <w:szCs w:val="24"/>
          <w:shd w:val="clear" w:color="auto" w:fill="FFFFFF"/>
        </w:rPr>
        <w:t xml:space="preserve">Discussed providing an update to Borough residents on the recycling of Glass. There has not been a widespread announcement that Waste Management is collecting glass again. Rick indicated that the borough facebook page would be a good place for such an announcement. John indicated that Caitlin could put together an announcement. </w:t>
      </w:r>
    </w:p>
    <w:p w14:paraId="22963D6B" w14:textId="648274B0" w:rsidR="00FE4739" w:rsidRPr="00FE4739" w:rsidRDefault="00FE4739" w:rsidP="00C867C0">
      <w:pPr>
        <w:pStyle w:val="NoSpacing"/>
        <w:rPr>
          <w:rFonts w:ascii="Calibri" w:hAnsi="Calibri" w:cs="Calibri"/>
          <w:b/>
          <w:bCs/>
          <w:sz w:val="24"/>
          <w:szCs w:val="24"/>
          <w:shd w:val="clear" w:color="auto" w:fill="FFFFFF"/>
        </w:rPr>
      </w:pPr>
      <w:r w:rsidRPr="00FE4739">
        <w:rPr>
          <w:rFonts w:ascii="Calibri" w:hAnsi="Calibri" w:cs="Calibri"/>
          <w:b/>
          <w:bCs/>
          <w:sz w:val="24"/>
          <w:szCs w:val="24"/>
          <w:shd w:val="clear" w:color="auto" w:fill="FFFFFF"/>
        </w:rPr>
        <w:t>Cleanup days and litter pickup in Borough</w:t>
      </w:r>
      <w:r>
        <w:rPr>
          <w:rFonts w:ascii="Calibri" w:hAnsi="Calibri" w:cs="Calibri"/>
          <w:b/>
          <w:bCs/>
          <w:sz w:val="24"/>
          <w:szCs w:val="24"/>
          <w:shd w:val="clear" w:color="auto" w:fill="FFFFFF"/>
        </w:rPr>
        <w:t>:</w:t>
      </w:r>
    </w:p>
    <w:p w14:paraId="535F403B" w14:textId="2E39A198" w:rsidR="00FE4739" w:rsidRPr="00FE4739" w:rsidRDefault="00FE4739" w:rsidP="00C867C0">
      <w:pPr>
        <w:pStyle w:val="NoSpacing"/>
        <w:rPr>
          <w:rFonts w:ascii="Calibri" w:hAnsi="Calibri" w:cs="Calibri"/>
          <w:sz w:val="24"/>
          <w:szCs w:val="24"/>
          <w:shd w:val="clear" w:color="auto" w:fill="FFFFFF"/>
        </w:rPr>
      </w:pPr>
      <w:r>
        <w:rPr>
          <w:rFonts w:ascii="Calibri" w:hAnsi="Calibri" w:cs="Calibri"/>
          <w:sz w:val="24"/>
          <w:szCs w:val="24"/>
          <w:shd w:val="clear" w:color="auto" w:fill="FFFFFF"/>
        </w:rPr>
        <w:t xml:space="preserve">Rick brought up the cancelation of the last 2 annual cleanup events for litter control in the borough. Asked what the EAC could do. John indicated that groups could simply contact the borough and do a cleanup when ever they wanted. Having individual cleanups may be better </w:t>
      </w:r>
      <w:r w:rsidRPr="00FE4739">
        <w:rPr>
          <w:rFonts w:ascii="Calibri" w:hAnsi="Calibri" w:cs="Calibri"/>
          <w:sz w:val="24"/>
          <w:szCs w:val="24"/>
          <w:shd w:val="clear" w:color="auto" w:fill="FFFFFF"/>
        </w:rPr>
        <w:t xml:space="preserve">than continuing for only one large cleanup each year. Rick indicated that Troop 210 would be contacting the borough to schedule their cleanup of Peters Creek Road.  Using Facebook to publicize groups that are doing cleanups may entice other groups to also have a cleanup. </w:t>
      </w:r>
    </w:p>
    <w:p w14:paraId="7B868C55" w14:textId="1A96C2F9" w:rsidR="00FE4739" w:rsidRPr="00FE4739" w:rsidRDefault="00FE4739" w:rsidP="00C867C0">
      <w:pPr>
        <w:pStyle w:val="NoSpacing"/>
        <w:rPr>
          <w:sz w:val="24"/>
          <w:szCs w:val="24"/>
        </w:rPr>
      </w:pPr>
    </w:p>
    <w:p w14:paraId="24C28A26" w14:textId="64CE39BE" w:rsidR="00FE4739" w:rsidRPr="00FE4739" w:rsidRDefault="00FE4739" w:rsidP="00C867C0">
      <w:pPr>
        <w:pStyle w:val="NoSpacing"/>
        <w:rPr>
          <w:sz w:val="24"/>
          <w:szCs w:val="24"/>
        </w:rPr>
      </w:pPr>
      <w:r w:rsidRPr="00FE4739">
        <w:rPr>
          <w:sz w:val="24"/>
          <w:szCs w:val="24"/>
        </w:rPr>
        <w:t>Meeting ended 7:45 pm.</w:t>
      </w:r>
    </w:p>
    <w:p w14:paraId="12CE9780" w14:textId="77777777" w:rsidR="00FE4739" w:rsidRPr="00FE4739" w:rsidRDefault="00FE4739" w:rsidP="00C867C0">
      <w:pPr>
        <w:pStyle w:val="NoSpacing"/>
        <w:rPr>
          <w:sz w:val="24"/>
          <w:szCs w:val="24"/>
        </w:rPr>
      </w:pPr>
    </w:p>
    <w:p w14:paraId="5E5CAF5F" w14:textId="473529B6" w:rsidR="00B322B4" w:rsidRPr="00FE4739" w:rsidRDefault="006E0A46" w:rsidP="00C867C0">
      <w:pPr>
        <w:pStyle w:val="NoSpacing"/>
        <w:rPr>
          <w:b/>
          <w:bCs/>
          <w:sz w:val="24"/>
          <w:szCs w:val="24"/>
        </w:rPr>
      </w:pPr>
      <w:r w:rsidRPr="00FE4739">
        <w:rPr>
          <w:b/>
          <w:bCs/>
          <w:sz w:val="24"/>
          <w:szCs w:val="24"/>
        </w:rPr>
        <w:t xml:space="preserve">Remaining </w:t>
      </w:r>
      <w:r w:rsidR="00B322B4" w:rsidRPr="00FE4739">
        <w:rPr>
          <w:b/>
          <w:bCs/>
          <w:sz w:val="24"/>
          <w:szCs w:val="24"/>
        </w:rPr>
        <w:t>EAC</w:t>
      </w:r>
      <w:r w:rsidR="00D873CE" w:rsidRPr="00FE4739">
        <w:rPr>
          <w:b/>
          <w:bCs/>
          <w:sz w:val="24"/>
          <w:szCs w:val="24"/>
        </w:rPr>
        <w:t xml:space="preserve"> </w:t>
      </w:r>
      <w:r w:rsidR="00E57F03" w:rsidRPr="00FE4739">
        <w:rPr>
          <w:b/>
          <w:bCs/>
          <w:sz w:val="24"/>
          <w:szCs w:val="24"/>
        </w:rPr>
        <w:t>m</w:t>
      </w:r>
      <w:r w:rsidR="008E5332" w:rsidRPr="00FE4739">
        <w:rPr>
          <w:b/>
          <w:bCs/>
          <w:sz w:val="24"/>
          <w:szCs w:val="24"/>
        </w:rPr>
        <w:t>eeting</w:t>
      </w:r>
      <w:r w:rsidR="00B322B4" w:rsidRPr="00FE4739">
        <w:rPr>
          <w:b/>
          <w:bCs/>
          <w:sz w:val="24"/>
          <w:szCs w:val="24"/>
        </w:rPr>
        <w:t xml:space="preserve"> </w:t>
      </w:r>
      <w:r w:rsidR="00E57F03" w:rsidRPr="00FE4739">
        <w:rPr>
          <w:b/>
          <w:bCs/>
          <w:sz w:val="24"/>
          <w:szCs w:val="24"/>
        </w:rPr>
        <w:t>d</w:t>
      </w:r>
      <w:r w:rsidR="00B322B4" w:rsidRPr="00FE4739">
        <w:rPr>
          <w:b/>
          <w:bCs/>
          <w:sz w:val="24"/>
          <w:szCs w:val="24"/>
        </w:rPr>
        <w:t>ates for 2023</w:t>
      </w:r>
      <w:r w:rsidR="00D873CE" w:rsidRPr="00FE4739">
        <w:rPr>
          <w:b/>
          <w:bCs/>
          <w:sz w:val="24"/>
          <w:szCs w:val="24"/>
        </w:rPr>
        <w:t>:</w:t>
      </w:r>
    </w:p>
    <w:p w14:paraId="310318AE" w14:textId="77777777" w:rsidR="002F0DAF" w:rsidRPr="00FE4739" w:rsidRDefault="002F0DAF" w:rsidP="00C867C0">
      <w:pPr>
        <w:pStyle w:val="NoSpacing"/>
        <w:rPr>
          <w:sz w:val="24"/>
          <w:szCs w:val="24"/>
        </w:rPr>
      </w:pPr>
    </w:p>
    <w:p w14:paraId="1EB1B363" w14:textId="568F6AE1" w:rsidR="00B322B4" w:rsidRPr="00FE4739" w:rsidRDefault="00B322B4" w:rsidP="00C867C0">
      <w:pPr>
        <w:pStyle w:val="NoSpacing"/>
        <w:rPr>
          <w:sz w:val="24"/>
          <w:szCs w:val="24"/>
        </w:rPr>
      </w:pPr>
      <w:r w:rsidRPr="00FE4739">
        <w:rPr>
          <w:sz w:val="24"/>
          <w:szCs w:val="24"/>
        </w:rPr>
        <w:t>June 28</w:t>
      </w:r>
    </w:p>
    <w:p w14:paraId="045E3B6B" w14:textId="7DD1859E" w:rsidR="00B322B4" w:rsidRPr="00FE4739" w:rsidRDefault="00B322B4" w:rsidP="00C867C0">
      <w:pPr>
        <w:pStyle w:val="NoSpacing"/>
        <w:rPr>
          <w:sz w:val="24"/>
          <w:szCs w:val="24"/>
        </w:rPr>
      </w:pPr>
      <w:r w:rsidRPr="00FE4739">
        <w:rPr>
          <w:sz w:val="24"/>
          <w:szCs w:val="24"/>
        </w:rPr>
        <w:t>July – No meeting</w:t>
      </w:r>
    </w:p>
    <w:p w14:paraId="69FFEE7D" w14:textId="455100F1" w:rsidR="00B322B4" w:rsidRPr="00FE4739" w:rsidRDefault="00B322B4" w:rsidP="00C867C0">
      <w:pPr>
        <w:pStyle w:val="NoSpacing"/>
        <w:rPr>
          <w:sz w:val="24"/>
          <w:szCs w:val="24"/>
        </w:rPr>
      </w:pPr>
      <w:r w:rsidRPr="00FE4739">
        <w:rPr>
          <w:sz w:val="24"/>
          <w:szCs w:val="24"/>
        </w:rPr>
        <w:t>August – No meeting</w:t>
      </w:r>
    </w:p>
    <w:p w14:paraId="4F9DF61E" w14:textId="570EFC11" w:rsidR="00B322B4" w:rsidRPr="00FE4739" w:rsidRDefault="00B322B4" w:rsidP="00C867C0">
      <w:pPr>
        <w:pStyle w:val="NoSpacing"/>
        <w:rPr>
          <w:sz w:val="24"/>
          <w:szCs w:val="24"/>
        </w:rPr>
      </w:pPr>
      <w:r w:rsidRPr="00FE4739">
        <w:rPr>
          <w:sz w:val="24"/>
          <w:szCs w:val="24"/>
        </w:rPr>
        <w:t>September 27</w:t>
      </w:r>
    </w:p>
    <w:p w14:paraId="28A306CA" w14:textId="2D9C5CF9" w:rsidR="00B322B4" w:rsidRPr="00FE4739" w:rsidRDefault="00B322B4" w:rsidP="00C867C0">
      <w:pPr>
        <w:pStyle w:val="NoSpacing"/>
        <w:rPr>
          <w:sz w:val="24"/>
          <w:szCs w:val="24"/>
        </w:rPr>
      </w:pPr>
      <w:r w:rsidRPr="00FE4739">
        <w:rPr>
          <w:sz w:val="24"/>
          <w:szCs w:val="24"/>
        </w:rPr>
        <w:t>October 25</w:t>
      </w:r>
    </w:p>
    <w:p w14:paraId="62A78510" w14:textId="123DE15E" w:rsidR="006E0A46" w:rsidRPr="00FE4739" w:rsidRDefault="006E0A46" w:rsidP="00C867C0">
      <w:pPr>
        <w:pStyle w:val="NoSpacing"/>
        <w:rPr>
          <w:sz w:val="24"/>
          <w:szCs w:val="24"/>
        </w:rPr>
      </w:pPr>
      <w:r w:rsidRPr="00FE4739">
        <w:rPr>
          <w:sz w:val="24"/>
          <w:szCs w:val="24"/>
        </w:rPr>
        <w:t>November 29</w:t>
      </w:r>
    </w:p>
    <w:p w14:paraId="2D6F9640" w14:textId="38B26CAC" w:rsidR="00B322B4" w:rsidRPr="00FE4739" w:rsidRDefault="00B322B4" w:rsidP="00C867C0">
      <w:pPr>
        <w:pStyle w:val="NoSpacing"/>
        <w:rPr>
          <w:sz w:val="24"/>
          <w:szCs w:val="24"/>
        </w:rPr>
      </w:pPr>
      <w:r w:rsidRPr="00FE4739">
        <w:rPr>
          <w:sz w:val="24"/>
          <w:szCs w:val="24"/>
        </w:rPr>
        <w:t>December – No meeting</w:t>
      </w:r>
    </w:p>
    <w:p w14:paraId="6E8424E0" w14:textId="77777777" w:rsidR="00B322B4" w:rsidRPr="00FE4739" w:rsidRDefault="00B322B4" w:rsidP="00C867C0">
      <w:pPr>
        <w:pStyle w:val="NoSpacing"/>
        <w:rPr>
          <w:b/>
          <w:bCs/>
          <w:i/>
          <w:iCs/>
          <w:sz w:val="24"/>
          <w:szCs w:val="24"/>
        </w:rPr>
      </w:pPr>
    </w:p>
    <w:sectPr w:rsidR="00B322B4" w:rsidRPr="00FE4739" w:rsidSect="003D5DC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A428" w14:textId="77777777" w:rsidR="00A57E38" w:rsidRDefault="00A57E38" w:rsidP="005D043D">
      <w:pPr>
        <w:spacing w:after="0" w:line="240" w:lineRule="auto"/>
      </w:pPr>
      <w:r>
        <w:separator/>
      </w:r>
    </w:p>
  </w:endnote>
  <w:endnote w:type="continuationSeparator" w:id="0">
    <w:p w14:paraId="79F121D5" w14:textId="77777777" w:rsidR="00A57E38" w:rsidRDefault="00A57E38" w:rsidP="005D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18B6" w14:textId="77777777" w:rsidR="00A57E38" w:rsidRDefault="00A57E38" w:rsidP="005D043D">
      <w:pPr>
        <w:spacing w:after="0" w:line="240" w:lineRule="auto"/>
      </w:pPr>
      <w:r>
        <w:separator/>
      </w:r>
    </w:p>
  </w:footnote>
  <w:footnote w:type="continuationSeparator" w:id="0">
    <w:p w14:paraId="5B906FB8" w14:textId="77777777" w:rsidR="00A57E38" w:rsidRDefault="00A57E38" w:rsidP="005D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9C"/>
    <w:multiLevelType w:val="hybridMultilevel"/>
    <w:tmpl w:val="5DB20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D054D"/>
    <w:multiLevelType w:val="hybridMultilevel"/>
    <w:tmpl w:val="035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62530"/>
    <w:multiLevelType w:val="hybridMultilevel"/>
    <w:tmpl w:val="D488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4BD3"/>
    <w:multiLevelType w:val="hybridMultilevel"/>
    <w:tmpl w:val="816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16CA6"/>
    <w:multiLevelType w:val="hybridMultilevel"/>
    <w:tmpl w:val="0FB8823A"/>
    <w:lvl w:ilvl="0" w:tplc="F38012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A111C"/>
    <w:multiLevelType w:val="hybridMultilevel"/>
    <w:tmpl w:val="170CA5DC"/>
    <w:lvl w:ilvl="0" w:tplc="E5801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5565BD"/>
    <w:multiLevelType w:val="hybridMultilevel"/>
    <w:tmpl w:val="A66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86026"/>
    <w:multiLevelType w:val="hybridMultilevel"/>
    <w:tmpl w:val="0D6C4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981D55"/>
    <w:multiLevelType w:val="hybridMultilevel"/>
    <w:tmpl w:val="C8D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C0050"/>
    <w:multiLevelType w:val="hybridMultilevel"/>
    <w:tmpl w:val="CB86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17375"/>
    <w:multiLevelType w:val="hybridMultilevel"/>
    <w:tmpl w:val="52FA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A0749"/>
    <w:multiLevelType w:val="hybridMultilevel"/>
    <w:tmpl w:val="5B38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54D39"/>
    <w:multiLevelType w:val="hybridMultilevel"/>
    <w:tmpl w:val="F584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588902">
    <w:abstractNumId w:val="7"/>
  </w:num>
  <w:num w:numId="2" w16cid:durableId="1938513246">
    <w:abstractNumId w:val="6"/>
  </w:num>
  <w:num w:numId="3" w16cid:durableId="576020366">
    <w:abstractNumId w:val="1"/>
  </w:num>
  <w:num w:numId="4" w16cid:durableId="2013414578">
    <w:abstractNumId w:val="11"/>
  </w:num>
  <w:num w:numId="5" w16cid:durableId="1816070623">
    <w:abstractNumId w:val="8"/>
  </w:num>
  <w:num w:numId="6" w16cid:durableId="2098013638">
    <w:abstractNumId w:val="10"/>
  </w:num>
  <w:num w:numId="7" w16cid:durableId="1570463148">
    <w:abstractNumId w:val="2"/>
  </w:num>
  <w:num w:numId="8" w16cid:durableId="1870291749">
    <w:abstractNumId w:val="4"/>
  </w:num>
  <w:num w:numId="9" w16cid:durableId="825973209">
    <w:abstractNumId w:val="5"/>
  </w:num>
  <w:num w:numId="10" w16cid:durableId="209340385">
    <w:abstractNumId w:val="0"/>
  </w:num>
  <w:num w:numId="11" w16cid:durableId="1898347670">
    <w:abstractNumId w:val="12"/>
  </w:num>
  <w:num w:numId="12" w16cid:durableId="1590503021">
    <w:abstractNumId w:val="9"/>
  </w:num>
  <w:num w:numId="13" w16cid:durableId="39127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9"/>
    <w:rsid w:val="000372EF"/>
    <w:rsid w:val="00054D0B"/>
    <w:rsid w:val="0006008F"/>
    <w:rsid w:val="000B2866"/>
    <w:rsid w:val="000C0333"/>
    <w:rsid w:val="000D25DF"/>
    <w:rsid w:val="000E04B7"/>
    <w:rsid w:val="000E38B8"/>
    <w:rsid w:val="000E6BC9"/>
    <w:rsid w:val="00100EFE"/>
    <w:rsid w:val="0010716D"/>
    <w:rsid w:val="00112C7E"/>
    <w:rsid w:val="001425B9"/>
    <w:rsid w:val="00167B3F"/>
    <w:rsid w:val="001746FB"/>
    <w:rsid w:val="00175256"/>
    <w:rsid w:val="0017754F"/>
    <w:rsid w:val="001947C8"/>
    <w:rsid w:val="00206446"/>
    <w:rsid w:val="00226EFB"/>
    <w:rsid w:val="00233B87"/>
    <w:rsid w:val="002407B7"/>
    <w:rsid w:val="002451BC"/>
    <w:rsid w:val="002525C2"/>
    <w:rsid w:val="0025421B"/>
    <w:rsid w:val="00267291"/>
    <w:rsid w:val="002736C7"/>
    <w:rsid w:val="002C596B"/>
    <w:rsid w:val="002D0DA9"/>
    <w:rsid w:val="002D1F5D"/>
    <w:rsid w:val="002E156A"/>
    <w:rsid w:val="002E7D60"/>
    <w:rsid w:val="002F0CD1"/>
    <w:rsid w:val="002F0DAF"/>
    <w:rsid w:val="0032641C"/>
    <w:rsid w:val="00370FA0"/>
    <w:rsid w:val="0037237F"/>
    <w:rsid w:val="00380BA3"/>
    <w:rsid w:val="003B093A"/>
    <w:rsid w:val="003D5DC1"/>
    <w:rsid w:val="003E1893"/>
    <w:rsid w:val="003F49BF"/>
    <w:rsid w:val="00476CA0"/>
    <w:rsid w:val="00494A27"/>
    <w:rsid w:val="00496C24"/>
    <w:rsid w:val="004A58E9"/>
    <w:rsid w:val="004B3AF9"/>
    <w:rsid w:val="004C3715"/>
    <w:rsid w:val="004D6D0A"/>
    <w:rsid w:val="004D772F"/>
    <w:rsid w:val="004E07EE"/>
    <w:rsid w:val="00512FF7"/>
    <w:rsid w:val="00515AE1"/>
    <w:rsid w:val="00520855"/>
    <w:rsid w:val="00523302"/>
    <w:rsid w:val="00527FA7"/>
    <w:rsid w:val="00561A26"/>
    <w:rsid w:val="00567F98"/>
    <w:rsid w:val="005742B4"/>
    <w:rsid w:val="00580CD1"/>
    <w:rsid w:val="005D043D"/>
    <w:rsid w:val="005D2CE0"/>
    <w:rsid w:val="005F3B16"/>
    <w:rsid w:val="005F6447"/>
    <w:rsid w:val="00602D16"/>
    <w:rsid w:val="006102FF"/>
    <w:rsid w:val="00614803"/>
    <w:rsid w:val="00623CEC"/>
    <w:rsid w:val="00660257"/>
    <w:rsid w:val="00666E3C"/>
    <w:rsid w:val="006800E5"/>
    <w:rsid w:val="0069574B"/>
    <w:rsid w:val="006B264C"/>
    <w:rsid w:val="006B50E4"/>
    <w:rsid w:val="006E0A46"/>
    <w:rsid w:val="00736911"/>
    <w:rsid w:val="00737CB7"/>
    <w:rsid w:val="00757F97"/>
    <w:rsid w:val="007C38C8"/>
    <w:rsid w:val="007C7E8C"/>
    <w:rsid w:val="008034A7"/>
    <w:rsid w:val="00806D5D"/>
    <w:rsid w:val="008163A5"/>
    <w:rsid w:val="008B1E5E"/>
    <w:rsid w:val="008C4696"/>
    <w:rsid w:val="008E5332"/>
    <w:rsid w:val="008F0B2B"/>
    <w:rsid w:val="008F189D"/>
    <w:rsid w:val="00943781"/>
    <w:rsid w:val="009A1E73"/>
    <w:rsid w:val="009B6EA4"/>
    <w:rsid w:val="009E42AF"/>
    <w:rsid w:val="009F58F3"/>
    <w:rsid w:val="009F5C3D"/>
    <w:rsid w:val="00A07822"/>
    <w:rsid w:val="00A21C57"/>
    <w:rsid w:val="00A35003"/>
    <w:rsid w:val="00A529B0"/>
    <w:rsid w:val="00A5607F"/>
    <w:rsid w:val="00A57E38"/>
    <w:rsid w:val="00A64561"/>
    <w:rsid w:val="00A649C8"/>
    <w:rsid w:val="00A70EBE"/>
    <w:rsid w:val="00A74762"/>
    <w:rsid w:val="00AA2614"/>
    <w:rsid w:val="00AA3978"/>
    <w:rsid w:val="00AB5A8B"/>
    <w:rsid w:val="00AE7132"/>
    <w:rsid w:val="00AE79D6"/>
    <w:rsid w:val="00B13B7A"/>
    <w:rsid w:val="00B322B4"/>
    <w:rsid w:val="00B34C1B"/>
    <w:rsid w:val="00B45E78"/>
    <w:rsid w:val="00BB0F27"/>
    <w:rsid w:val="00BF2A83"/>
    <w:rsid w:val="00C006FF"/>
    <w:rsid w:val="00C1157A"/>
    <w:rsid w:val="00C167B6"/>
    <w:rsid w:val="00C36C19"/>
    <w:rsid w:val="00C84909"/>
    <w:rsid w:val="00C867C0"/>
    <w:rsid w:val="00C91793"/>
    <w:rsid w:val="00CC3D66"/>
    <w:rsid w:val="00D359F4"/>
    <w:rsid w:val="00D734D8"/>
    <w:rsid w:val="00D873CE"/>
    <w:rsid w:val="00DD7BC4"/>
    <w:rsid w:val="00E03015"/>
    <w:rsid w:val="00E03534"/>
    <w:rsid w:val="00E132B2"/>
    <w:rsid w:val="00E15D2C"/>
    <w:rsid w:val="00E57F03"/>
    <w:rsid w:val="00E640C7"/>
    <w:rsid w:val="00E747AD"/>
    <w:rsid w:val="00EC72FE"/>
    <w:rsid w:val="00F061B8"/>
    <w:rsid w:val="00F12332"/>
    <w:rsid w:val="00F46BA4"/>
    <w:rsid w:val="00F930E5"/>
    <w:rsid w:val="00FB07BF"/>
    <w:rsid w:val="00FE4739"/>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F589"/>
  <w15:chartTrackingRefBased/>
  <w15:docId w15:val="{E8D50715-E280-45A3-B749-62807CE4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09"/>
    <w:pPr>
      <w:ind w:left="720"/>
      <w:contextualSpacing/>
    </w:pPr>
  </w:style>
  <w:style w:type="paragraph" w:styleId="NoSpacing">
    <w:name w:val="No Spacing"/>
    <w:uiPriority w:val="1"/>
    <w:qFormat/>
    <w:rsid w:val="00C867C0"/>
    <w:pPr>
      <w:spacing w:after="0" w:line="240" w:lineRule="auto"/>
    </w:pPr>
  </w:style>
  <w:style w:type="character" w:styleId="Hyperlink">
    <w:name w:val="Hyperlink"/>
    <w:basedOn w:val="DefaultParagraphFont"/>
    <w:uiPriority w:val="99"/>
    <w:unhideWhenUsed/>
    <w:rsid w:val="00A529B0"/>
    <w:rPr>
      <w:color w:val="0563C1" w:themeColor="hyperlink"/>
      <w:u w:val="single"/>
    </w:rPr>
  </w:style>
  <w:style w:type="character" w:styleId="UnresolvedMention">
    <w:name w:val="Unresolved Mention"/>
    <w:basedOn w:val="DefaultParagraphFont"/>
    <w:uiPriority w:val="99"/>
    <w:semiHidden/>
    <w:unhideWhenUsed/>
    <w:rsid w:val="00A529B0"/>
    <w:rPr>
      <w:color w:val="605E5C"/>
      <w:shd w:val="clear" w:color="auto" w:fill="E1DFDD"/>
    </w:rPr>
  </w:style>
  <w:style w:type="paragraph" w:styleId="Header">
    <w:name w:val="header"/>
    <w:basedOn w:val="Normal"/>
    <w:link w:val="HeaderChar"/>
    <w:uiPriority w:val="99"/>
    <w:unhideWhenUsed/>
    <w:rsid w:val="005D0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3D"/>
  </w:style>
  <w:style w:type="paragraph" w:styleId="Footer">
    <w:name w:val="footer"/>
    <w:basedOn w:val="Normal"/>
    <w:link w:val="FooterChar"/>
    <w:uiPriority w:val="99"/>
    <w:unhideWhenUsed/>
    <w:rsid w:val="005D0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3D"/>
  </w:style>
  <w:style w:type="paragraph" w:styleId="Revision">
    <w:name w:val="Revision"/>
    <w:hidden/>
    <w:uiPriority w:val="99"/>
    <w:semiHidden/>
    <w:rsid w:val="00FF3EB2"/>
    <w:pPr>
      <w:spacing w:after="0" w:line="240" w:lineRule="auto"/>
    </w:pPr>
  </w:style>
  <w:style w:type="character" w:styleId="CommentReference">
    <w:name w:val="annotation reference"/>
    <w:basedOn w:val="DefaultParagraphFont"/>
    <w:uiPriority w:val="99"/>
    <w:semiHidden/>
    <w:unhideWhenUsed/>
    <w:rsid w:val="00FF3EB2"/>
    <w:rPr>
      <w:sz w:val="16"/>
      <w:szCs w:val="16"/>
    </w:rPr>
  </w:style>
  <w:style w:type="paragraph" w:styleId="CommentText">
    <w:name w:val="annotation text"/>
    <w:basedOn w:val="Normal"/>
    <w:link w:val="CommentTextChar"/>
    <w:uiPriority w:val="99"/>
    <w:unhideWhenUsed/>
    <w:rsid w:val="00FF3EB2"/>
    <w:pPr>
      <w:spacing w:line="240" w:lineRule="auto"/>
    </w:pPr>
    <w:rPr>
      <w:sz w:val="20"/>
      <w:szCs w:val="20"/>
    </w:rPr>
  </w:style>
  <w:style w:type="character" w:customStyle="1" w:styleId="CommentTextChar">
    <w:name w:val="Comment Text Char"/>
    <w:basedOn w:val="DefaultParagraphFont"/>
    <w:link w:val="CommentText"/>
    <w:uiPriority w:val="99"/>
    <w:rsid w:val="00FF3EB2"/>
    <w:rPr>
      <w:sz w:val="20"/>
      <w:szCs w:val="20"/>
    </w:rPr>
  </w:style>
  <w:style w:type="paragraph" w:styleId="CommentSubject">
    <w:name w:val="annotation subject"/>
    <w:basedOn w:val="CommentText"/>
    <w:next w:val="CommentText"/>
    <w:link w:val="CommentSubjectChar"/>
    <w:uiPriority w:val="99"/>
    <w:semiHidden/>
    <w:unhideWhenUsed/>
    <w:rsid w:val="00FF3EB2"/>
    <w:rPr>
      <w:b/>
      <w:bCs/>
    </w:rPr>
  </w:style>
  <w:style w:type="character" w:customStyle="1" w:styleId="CommentSubjectChar">
    <w:name w:val="Comment Subject Char"/>
    <w:basedOn w:val="CommentTextChar"/>
    <w:link w:val="CommentSubject"/>
    <w:uiPriority w:val="99"/>
    <w:semiHidden/>
    <w:rsid w:val="00FF3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951">
      <w:bodyDiv w:val="1"/>
      <w:marLeft w:val="0"/>
      <w:marRight w:val="0"/>
      <w:marTop w:val="0"/>
      <w:marBottom w:val="0"/>
      <w:divBdr>
        <w:top w:val="none" w:sz="0" w:space="0" w:color="auto"/>
        <w:left w:val="none" w:sz="0" w:space="0" w:color="auto"/>
        <w:bottom w:val="none" w:sz="0" w:space="0" w:color="auto"/>
        <w:right w:val="none" w:sz="0" w:space="0" w:color="auto"/>
      </w:divBdr>
    </w:div>
    <w:div w:id="812259612">
      <w:bodyDiv w:val="1"/>
      <w:marLeft w:val="0"/>
      <w:marRight w:val="0"/>
      <w:marTop w:val="0"/>
      <w:marBottom w:val="0"/>
      <w:divBdr>
        <w:top w:val="none" w:sz="0" w:space="0" w:color="auto"/>
        <w:left w:val="none" w:sz="0" w:space="0" w:color="auto"/>
        <w:bottom w:val="none" w:sz="0" w:space="0" w:color="auto"/>
        <w:right w:val="none" w:sz="0" w:space="0" w:color="auto"/>
      </w:divBdr>
    </w:div>
    <w:div w:id="1215854934">
      <w:bodyDiv w:val="1"/>
      <w:marLeft w:val="0"/>
      <w:marRight w:val="0"/>
      <w:marTop w:val="0"/>
      <w:marBottom w:val="0"/>
      <w:divBdr>
        <w:top w:val="none" w:sz="0" w:space="0" w:color="auto"/>
        <w:left w:val="none" w:sz="0" w:space="0" w:color="auto"/>
        <w:bottom w:val="none" w:sz="0" w:space="0" w:color="auto"/>
        <w:right w:val="none" w:sz="0" w:space="0" w:color="auto"/>
      </w:divBdr>
    </w:div>
    <w:div w:id="1238587123">
      <w:bodyDiv w:val="1"/>
      <w:marLeft w:val="0"/>
      <w:marRight w:val="0"/>
      <w:marTop w:val="0"/>
      <w:marBottom w:val="0"/>
      <w:divBdr>
        <w:top w:val="none" w:sz="0" w:space="0" w:color="auto"/>
        <w:left w:val="none" w:sz="0" w:space="0" w:color="auto"/>
        <w:bottom w:val="none" w:sz="0" w:space="0" w:color="auto"/>
        <w:right w:val="none" w:sz="0" w:space="0" w:color="auto"/>
      </w:divBdr>
    </w:div>
    <w:div w:id="1437479032">
      <w:bodyDiv w:val="1"/>
      <w:marLeft w:val="0"/>
      <w:marRight w:val="0"/>
      <w:marTop w:val="0"/>
      <w:marBottom w:val="0"/>
      <w:divBdr>
        <w:top w:val="none" w:sz="0" w:space="0" w:color="auto"/>
        <w:left w:val="none" w:sz="0" w:space="0" w:color="auto"/>
        <w:bottom w:val="none" w:sz="0" w:space="0" w:color="auto"/>
        <w:right w:val="none" w:sz="0" w:space="0" w:color="auto"/>
      </w:divBdr>
    </w:div>
    <w:div w:id="1645348716">
      <w:bodyDiv w:val="1"/>
      <w:marLeft w:val="0"/>
      <w:marRight w:val="0"/>
      <w:marTop w:val="0"/>
      <w:marBottom w:val="0"/>
      <w:divBdr>
        <w:top w:val="none" w:sz="0" w:space="0" w:color="auto"/>
        <w:left w:val="none" w:sz="0" w:space="0" w:color="auto"/>
        <w:bottom w:val="none" w:sz="0" w:space="0" w:color="auto"/>
        <w:right w:val="none" w:sz="0" w:space="0" w:color="auto"/>
      </w:divBdr>
    </w:div>
    <w:div w:id="1694383913">
      <w:bodyDiv w:val="1"/>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780"/>
          <w:marRight w:val="0"/>
          <w:marTop w:val="0"/>
          <w:marBottom w:val="0"/>
          <w:divBdr>
            <w:top w:val="none" w:sz="0" w:space="0" w:color="auto"/>
            <w:left w:val="none" w:sz="0" w:space="0" w:color="auto"/>
            <w:bottom w:val="none" w:sz="0" w:space="0" w:color="auto"/>
            <w:right w:val="none" w:sz="0" w:space="0" w:color="auto"/>
          </w:divBdr>
          <w:divsChild>
            <w:div w:id="808135792">
              <w:marLeft w:val="0"/>
              <w:marRight w:val="0"/>
              <w:marTop w:val="0"/>
              <w:marBottom w:val="0"/>
              <w:divBdr>
                <w:top w:val="none" w:sz="0" w:space="0" w:color="auto"/>
                <w:left w:val="none" w:sz="0" w:space="0" w:color="auto"/>
                <w:bottom w:val="none" w:sz="0" w:space="0" w:color="auto"/>
                <w:right w:val="none" w:sz="0" w:space="0" w:color="auto"/>
              </w:divBdr>
              <w:divsChild>
                <w:div w:id="499273368">
                  <w:marLeft w:val="0"/>
                  <w:marRight w:val="0"/>
                  <w:marTop w:val="0"/>
                  <w:marBottom w:val="0"/>
                  <w:divBdr>
                    <w:top w:val="none" w:sz="0" w:space="0" w:color="auto"/>
                    <w:left w:val="none" w:sz="0" w:space="0" w:color="auto"/>
                    <w:bottom w:val="none" w:sz="0" w:space="0" w:color="auto"/>
                    <w:right w:val="none" w:sz="0" w:space="0" w:color="auto"/>
                  </w:divBdr>
                  <w:divsChild>
                    <w:div w:id="485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4604">
              <w:marLeft w:val="0"/>
              <w:marRight w:val="0"/>
              <w:marTop w:val="0"/>
              <w:marBottom w:val="0"/>
              <w:divBdr>
                <w:top w:val="none" w:sz="0" w:space="0" w:color="auto"/>
                <w:left w:val="none" w:sz="0" w:space="0" w:color="auto"/>
                <w:bottom w:val="none" w:sz="0" w:space="0" w:color="auto"/>
                <w:right w:val="none" w:sz="0" w:space="0" w:color="auto"/>
              </w:divBdr>
              <w:divsChild>
                <w:div w:id="1325428785">
                  <w:marLeft w:val="0"/>
                  <w:marRight w:val="0"/>
                  <w:marTop w:val="0"/>
                  <w:marBottom w:val="0"/>
                  <w:divBdr>
                    <w:top w:val="none" w:sz="0" w:space="0" w:color="auto"/>
                    <w:left w:val="none" w:sz="0" w:space="0" w:color="auto"/>
                    <w:bottom w:val="none" w:sz="0" w:space="0" w:color="auto"/>
                    <w:right w:val="none" w:sz="0" w:space="0" w:color="auto"/>
                  </w:divBdr>
                  <w:divsChild>
                    <w:div w:id="22370179">
                      <w:marLeft w:val="0"/>
                      <w:marRight w:val="0"/>
                      <w:marTop w:val="0"/>
                      <w:marBottom w:val="0"/>
                      <w:divBdr>
                        <w:top w:val="none" w:sz="0" w:space="0" w:color="auto"/>
                        <w:left w:val="none" w:sz="0" w:space="0" w:color="auto"/>
                        <w:bottom w:val="none" w:sz="0" w:space="0" w:color="auto"/>
                        <w:right w:val="none" w:sz="0" w:space="0" w:color="auto"/>
                      </w:divBdr>
                      <w:divsChild>
                        <w:div w:id="1908761537">
                          <w:marLeft w:val="0"/>
                          <w:marRight w:val="0"/>
                          <w:marTop w:val="0"/>
                          <w:marBottom w:val="0"/>
                          <w:divBdr>
                            <w:top w:val="none" w:sz="0" w:space="0" w:color="auto"/>
                            <w:left w:val="none" w:sz="0" w:space="0" w:color="auto"/>
                            <w:bottom w:val="none" w:sz="0" w:space="0" w:color="auto"/>
                            <w:right w:val="none" w:sz="0" w:space="0" w:color="auto"/>
                          </w:divBdr>
                          <w:divsChild>
                            <w:div w:id="101266789">
                              <w:marLeft w:val="0"/>
                              <w:marRight w:val="0"/>
                              <w:marTop w:val="0"/>
                              <w:marBottom w:val="0"/>
                              <w:divBdr>
                                <w:top w:val="none" w:sz="0" w:space="0" w:color="auto"/>
                                <w:left w:val="none" w:sz="0" w:space="0" w:color="auto"/>
                                <w:bottom w:val="none" w:sz="0" w:space="0" w:color="auto"/>
                                <w:right w:val="none" w:sz="0" w:space="0" w:color="auto"/>
                              </w:divBdr>
                              <w:divsChild>
                                <w:div w:id="1243374652">
                                  <w:marLeft w:val="0"/>
                                  <w:marRight w:val="0"/>
                                  <w:marTop w:val="0"/>
                                  <w:marBottom w:val="0"/>
                                  <w:divBdr>
                                    <w:top w:val="none" w:sz="0" w:space="0" w:color="auto"/>
                                    <w:left w:val="none" w:sz="0" w:space="0" w:color="auto"/>
                                    <w:bottom w:val="none" w:sz="0" w:space="0" w:color="auto"/>
                                    <w:right w:val="none" w:sz="0" w:space="0" w:color="auto"/>
                                  </w:divBdr>
                                  <w:divsChild>
                                    <w:div w:id="1079713010">
                                      <w:marLeft w:val="0"/>
                                      <w:marRight w:val="0"/>
                                      <w:marTop w:val="0"/>
                                      <w:marBottom w:val="0"/>
                                      <w:divBdr>
                                        <w:top w:val="none" w:sz="0" w:space="0" w:color="auto"/>
                                        <w:left w:val="none" w:sz="0" w:space="0" w:color="auto"/>
                                        <w:bottom w:val="none" w:sz="0" w:space="0" w:color="auto"/>
                                        <w:right w:val="none" w:sz="0" w:space="0" w:color="auto"/>
                                      </w:divBdr>
                                      <w:divsChild>
                                        <w:div w:id="1238204170">
                                          <w:marLeft w:val="0"/>
                                          <w:marRight w:val="0"/>
                                          <w:marTop w:val="0"/>
                                          <w:marBottom w:val="0"/>
                                          <w:divBdr>
                                            <w:top w:val="none" w:sz="0" w:space="0" w:color="auto"/>
                                            <w:left w:val="none" w:sz="0" w:space="0" w:color="auto"/>
                                            <w:bottom w:val="none" w:sz="0" w:space="0" w:color="auto"/>
                                            <w:right w:val="none" w:sz="0" w:space="0" w:color="auto"/>
                                          </w:divBdr>
                                        </w:div>
                                      </w:divsChild>
                                    </w:div>
                                    <w:div w:id="986013167">
                                      <w:marLeft w:val="0"/>
                                      <w:marRight w:val="0"/>
                                      <w:marTop w:val="0"/>
                                      <w:marBottom w:val="0"/>
                                      <w:divBdr>
                                        <w:top w:val="none" w:sz="0" w:space="0" w:color="auto"/>
                                        <w:left w:val="none" w:sz="0" w:space="0" w:color="auto"/>
                                        <w:bottom w:val="none" w:sz="0" w:space="0" w:color="auto"/>
                                        <w:right w:val="none" w:sz="0" w:space="0" w:color="auto"/>
                                      </w:divBdr>
                                      <w:divsChild>
                                        <w:div w:id="1161117325">
                                          <w:marLeft w:val="0"/>
                                          <w:marRight w:val="0"/>
                                          <w:marTop w:val="0"/>
                                          <w:marBottom w:val="0"/>
                                          <w:divBdr>
                                            <w:top w:val="none" w:sz="0" w:space="0" w:color="auto"/>
                                            <w:left w:val="none" w:sz="0" w:space="0" w:color="auto"/>
                                            <w:bottom w:val="none" w:sz="0" w:space="0" w:color="auto"/>
                                            <w:right w:val="none" w:sz="0" w:space="0" w:color="auto"/>
                                          </w:divBdr>
                                          <w:divsChild>
                                            <w:div w:id="1942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467">
                                      <w:marLeft w:val="0"/>
                                      <w:marRight w:val="0"/>
                                      <w:marTop w:val="0"/>
                                      <w:marBottom w:val="0"/>
                                      <w:divBdr>
                                        <w:top w:val="none" w:sz="0" w:space="0" w:color="auto"/>
                                        <w:left w:val="none" w:sz="0" w:space="0" w:color="auto"/>
                                        <w:bottom w:val="none" w:sz="0" w:space="0" w:color="auto"/>
                                        <w:right w:val="none" w:sz="0" w:space="0" w:color="auto"/>
                                      </w:divBdr>
                                      <w:divsChild>
                                        <w:div w:id="935094930">
                                          <w:marLeft w:val="0"/>
                                          <w:marRight w:val="0"/>
                                          <w:marTop w:val="0"/>
                                          <w:marBottom w:val="0"/>
                                          <w:divBdr>
                                            <w:top w:val="none" w:sz="0" w:space="0" w:color="auto"/>
                                            <w:left w:val="none" w:sz="0" w:space="0" w:color="auto"/>
                                            <w:bottom w:val="none" w:sz="0" w:space="0" w:color="auto"/>
                                            <w:right w:val="none" w:sz="0" w:space="0" w:color="auto"/>
                                          </w:divBdr>
                                          <w:divsChild>
                                            <w:div w:id="1241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4033">
                                      <w:marLeft w:val="0"/>
                                      <w:marRight w:val="0"/>
                                      <w:marTop w:val="0"/>
                                      <w:marBottom w:val="0"/>
                                      <w:divBdr>
                                        <w:top w:val="none" w:sz="0" w:space="0" w:color="auto"/>
                                        <w:left w:val="none" w:sz="0" w:space="0" w:color="auto"/>
                                        <w:bottom w:val="none" w:sz="0" w:space="0" w:color="auto"/>
                                        <w:right w:val="none" w:sz="0" w:space="0" w:color="auto"/>
                                      </w:divBdr>
                                      <w:divsChild>
                                        <w:div w:id="1946691531">
                                          <w:marLeft w:val="0"/>
                                          <w:marRight w:val="0"/>
                                          <w:marTop w:val="0"/>
                                          <w:marBottom w:val="0"/>
                                          <w:divBdr>
                                            <w:top w:val="none" w:sz="0" w:space="0" w:color="auto"/>
                                            <w:left w:val="none" w:sz="0" w:space="0" w:color="auto"/>
                                            <w:bottom w:val="none" w:sz="0" w:space="0" w:color="auto"/>
                                            <w:right w:val="none" w:sz="0" w:space="0" w:color="auto"/>
                                          </w:divBdr>
                                          <w:divsChild>
                                            <w:div w:id="3486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9411">
                                      <w:marLeft w:val="0"/>
                                      <w:marRight w:val="0"/>
                                      <w:marTop w:val="0"/>
                                      <w:marBottom w:val="0"/>
                                      <w:divBdr>
                                        <w:top w:val="none" w:sz="0" w:space="0" w:color="auto"/>
                                        <w:left w:val="none" w:sz="0" w:space="0" w:color="auto"/>
                                        <w:bottom w:val="none" w:sz="0" w:space="0" w:color="auto"/>
                                        <w:right w:val="none" w:sz="0" w:space="0" w:color="auto"/>
                                      </w:divBdr>
                                      <w:divsChild>
                                        <w:div w:id="1485008452">
                                          <w:marLeft w:val="0"/>
                                          <w:marRight w:val="0"/>
                                          <w:marTop w:val="0"/>
                                          <w:marBottom w:val="0"/>
                                          <w:divBdr>
                                            <w:top w:val="none" w:sz="0" w:space="0" w:color="auto"/>
                                            <w:left w:val="none" w:sz="0" w:space="0" w:color="auto"/>
                                            <w:bottom w:val="none" w:sz="0" w:space="0" w:color="auto"/>
                                            <w:right w:val="none" w:sz="0" w:space="0" w:color="auto"/>
                                          </w:divBdr>
                                          <w:divsChild>
                                            <w:div w:id="8094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6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853AF7E5640439B0CBF5665BE6688" ma:contentTypeVersion="7" ma:contentTypeDescription="Create a new document." ma:contentTypeScope="" ma:versionID="0f552d3bd9e9f7a1b441586fb413512b">
  <xsd:schema xmlns:xsd="http://www.w3.org/2001/XMLSchema" xmlns:xs="http://www.w3.org/2001/XMLSchema" xmlns:p="http://schemas.microsoft.com/office/2006/metadata/properties" xmlns:ns2="a1d1292b-a307-4d1d-9eda-c7d063b86b42" xmlns:ns3="295aca4b-5fba-4ad2-b771-1b7b3ca56b15" targetNamespace="http://schemas.microsoft.com/office/2006/metadata/properties" ma:root="true" ma:fieldsID="7aa86b1d1460a63618ff8ed10cb848d6" ns2:_="" ns3:_="">
    <xsd:import namespace="a1d1292b-a307-4d1d-9eda-c7d063b86b42"/>
    <xsd:import namespace="295aca4b-5fba-4ad2-b771-1b7b3ca56b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292b-a307-4d1d-9eda-c7d063b8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aca4b-5fba-4ad2-b771-1b7b3ca56b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354DE-4CBE-4400-85B4-039A8E61DEB2}">
  <ds:schemaRefs>
    <ds:schemaRef ds:uri="http://schemas.openxmlformats.org/officeDocument/2006/bibliography"/>
  </ds:schemaRefs>
</ds:datastoreItem>
</file>

<file path=customXml/itemProps2.xml><?xml version="1.0" encoding="utf-8"?>
<ds:datastoreItem xmlns:ds="http://schemas.openxmlformats.org/officeDocument/2006/customXml" ds:itemID="{69DB2A4A-9428-4E92-885E-80C91B40E3D6}">
  <ds:schemaRefs>
    <ds:schemaRef ds:uri="http://schemas.microsoft.com/sharepoint/v3/contenttype/forms"/>
  </ds:schemaRefs>
</ds:datastoreItem>
</file>

<file path=customXml/itemProps3.xml><?xml version="1.0" encoding="utf-8"?>
<ds:datastoreItem xmlns:ds="http://schemas.openxmlformats.org/officeDocument/2006/customXml" ds:itemID="{6EAE0D34-488A-4DA5-B662-CADDF97933E6}"/>
</file>

<file path=customXml/itemProps4.xml><?xml version="1.0" encoding="utf-8"?>
<ds:datastoreItem xmlns:ds="http://schemas.openxmlformats.org/officeDocument/2006/customXml" ds:itemID="{951CBCD6-8D7D-4BBB-A483-3002F4FB6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Donohue</dc:creator>
  <cp:keywords/>
  <dc:description/>
  <cp:lastModifiedBy>Moore, Rick</cp:lastModifiedBy>
  <cp:revision>4</cp:revision>
  <dcterms:created xsi:type="dcterms:W3CDTF">2023-05-09T12:49:00Z</dcterms:created>
  <dcterms:modified xsi:type="dcterms:W3CDTF">2023-05-30T18:26:00Z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0x01010081A853AF7E5640439B0CBF5665BE6688</vt:lpwstr>
  </property>
</Properties>
</file>